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hd w:fill="ffffff" w:val="clear"/>
        <w:spacing w:before="0" w:lineRule="auto"/>
        <w:rPr>
          <w:rFonts w:ascii="Arial" w:cs="Arial" w:eastAsia="Arial" w:hAnsi="Arial"/>
          <w:sz w:val="28"/>
          <w:szCs w:val="28"/>
          <w:u w:val="single"/>
        </w:rPr>
      </w:pPr>
      <w:bookmarkStart w:colFirst="0" w:colLast="0" w:name="_ky8zugv5lkpt" w:id="0"/>
      <w:bookmarkEnd w:id="0"/>
      <w:r w:rsidDel="00000000" w:rsidR="00000000" w:rsidRPr="00000000">
        <w:rPr>
          <w:rFonts w:ascii="Arial" w:cs="Arial" w:eastAsia="Arial" w:hAnsi="Arial"/>
          <w:sz w:val="28"/>
          <w:szCs w:val="28"/>
          <w:u w:val="single"/>
          <w:rtl w:val="0"/>
        </w:rPr>
        <w:t xml:space="preserve">Itinerario:</w:t>
      </w:r>
      <w:r w:rsidDel="00000000" w:rsidR="00000000" w:rsidRPr="00000000">
        <w:rPr>
          <w:rtl w:val="0"/>
        </w:rPr>
      </w:r>
    </w:p>
    <w:p w:rsidR="00000000" w:rsidDel="00000000" w:rsidP="00000000" w:rsidRDefault="00000000" w:rsidRPr="00000000" w14:paraId="00000002">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1 Viernes, 07 de Junio de 2024 - BUENOS AIRES, LIMA, LA HABANA</w:t>
      </w:r>
      <w:r w:rsidDel="00000000" w:rsidR="00000000" w:rsidRPr="00000000">
        <w:rPr>
          <w:rFonts w:ascii="Arial" w:cs="Arial" w:eastAsia="Arial" w:hAnsi="Arial"/>
          <w:b w:val="0"/>
          <w:sz w:val="22"/>
          <w:szCs w:val="22"/>
          <w:rtl w:val="0"/>
        </w:rPr>
        <w:br w:type="textWrapping"/>
        <w:t xml:space="preserve">Llegada a La Habana.</w:t>
      </w:r>
      <w:r w:rsidDel="00000000" w:rsidR="00000000" w:rsidRPr="00000000">
        <w:rPr>
          <w:rFonts w:ascii="Arial" w:cs="Arial" w:eastAsia="Arial" w:hAnsi="Arial"/>
          <w:b w:val="0"/>
          <w:sz w:val="22"/>
          <w:szCs w:val="22"/>
          <w:rtl w:val="0"/>
        </w:rPr>
        <w:t xml:space="preserve">Recepción en el Aeropuerto y Traslado hasta el hotel SEVILLA HABANA AFFILIATED BY MELIÁ.  Alojamiento</w:t>
      </w:r>
    </w:p>
    <w:p w:rsidR="00000000" w:rsidDel="00000000" w:rsidP="00000000" w:rsidRDefault="00000000" w:rsidRPr="00000000" w14:paraId="00000003">
      <w:pPr>
        <w:pStyle w:val="Heading1"/>
        <w:keepNext w:val="0"/>
        <w:keepLines w:val="0"/>
        <w:widowControl w:val="0"/>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tl w:val="0"/>
        </w:rPr>
      </w:r>
    </w:p>
    <w:p w:rsidR="00000000" w:rsidDel="00000000" w:rsidP="00000000" w:rsidRDefault="00000000" w:rsidRPr="00000000" w14:paraId="00000004">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2 Sábado, 08 de Junio de 2024 - LA HABANA</w:t>
      </w:r>
    </w:p>
    <w:p w:rsidR="00000000" w:rsidDel="00000000" w:rsidP="00000000" w:rsidRDefault="00000000" w:rsidRPr="00000000" w14:paraId="00000005">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b w:val="0"/>
          <w:sz w:val="22"/>
          <w:szCs w:val="22"/>
          <w:rtl w:val="0"/>
        </w:rPr>
        <w:t xml:space="preserve">Desayuno en el Hotel. Recogida en ómnibus para iniciar la excursión, contemplando las bellezas de la Capital Cubana. Se trasladarán hasta La Habana Vieja, la parte más antigua de la Capital, que, por sus innumerables bellezas e historia, fue declarada por la UNESCO Patrimonio de La Humanidad. Aquí podrán visitar la Plaza San Francisco de Asís, Plaza Vieja, Plaza de Armas, Plaza de la Catedral. Podrán recorrer a pie esta parte de la ciudad, hasta visitar el Bar La Bodeguita del Medio, para deleitarse con el legendario Mojito Cubano. Al concluir, visitarán el Museo del Ron. Seguidamente, se trasladarán hasta uno de los restaurantes de la ciudad, donde podrán disfrutar de un almuerzo típico cubano. Al concluir el almuerzo, se trasladarán en Caravana de Autos Antiguos para realizar un recorrido panorámico por el Capitolio, Parque Central y otros sitios de interés; nos despedimos de los autos antiguos en el Bar Floridita, donde haremos una parada para degustar el famoso Daiquirí, recordando así uno de los placeres del escritor Ernest Hemingway. Continuación de la visita panorámica de la ciudad en bus hacia la Plaza de la Revolución, regreso al Hotel, con vista panorámica al Malecón Habanero.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3 Domingo, 09 de Junio de 2024 - LA HABANA, TRINIDAD</w:t>
      </w:r>
    </w:p>
    <w:p w:rsidR="00000000" w:rsidDel="00000000" w:rsidP="00000000" w:rsidRDefault="00000000" w:rsidRPr="00000000" w14:paraId="00000008">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b w:val="0"/>
          <w:sz w:val="22"/>
          <w:szCs w:val="22"/>
          <w:rtl w:val="0"/>
        </w:rPr>
        <w:t xml:space="preserve">Desayuno en el Hotel. Salida hacia Cienfuegos, La Perla del Sur. City Tours por la ciudad para contemplar sus principales calles y avenidas. Recorrido panorámico y visita al emblemático Teatro Tomás Terry, Joya arquitectónica, cuya acústica es impresionante y que ha albergado en su escenario a cantantes de la talla de Carusso y Sara Bernard. Almuerzo en un restaurante característico de la zona. Visita al Palacio Valle, otra joya de la Arquitectura en la ciudad; en la terraza del lugar disfrutarán de un coctel, admirando la vista que ofrece la Bahía de Cienfuegos. Continuación del recorrido hacia Trinidad. Alojamiento en MELIÁ TRINIDAD PENÍNSULA.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42w6o3m5tsew" w:id="1"/>
      <w:bookmarkEnd w:id="1"/>
      <w:r w:rsidDel="00000000" w:rsidR="00000000" w:rsidRPr="00000000">
        <w:rPr>
          <w:rtl w:val="0"/>
        </w:rPr>
      </w:r>
    </w:p>
    <w:p w:rsidR="00000000" w:rsidDel="00000000" w:rsidP="00000000" w:rsidRDefault="00000000" w:rsidRPr="00000000" w14:paraId="0000000E">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s0lhsyev7dw8" w:id="2"/>
      <w:bookmarkEnd w:id="2"/>
      <w:r w:rsidDel="00000000" w:rsidR="00000000" w:rsidRPr="00000000">
        <w:rPr>
          <w:rtl w:val="0"/>
        </w:rPr>
      </w:r>
    </w:p>
    <w:p w:rsidR="00000000" w:rsidDel="00000000" w:rsidP="00000000" w:rsidRDefault="00000000" w:rsidRPr="00000000" w14:paraId="0000000F">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gq99u3jxm4ai" w:id="3"/>
      <w:bookmarkEnd w:id="3"/>
      <w:r w:rsidDel="00000000" w:rsidR="00000000" w:rsidRPr="00000000">
        <w:rPr>
          <w:rFonts w:ascii="Arial" w:cs="Arial" w:eastAsia="Arial" w:hAnsi="Arial"/>
          <w:sz w:val="22"/>
          <w:szCs w:val="22"/>
          <w:rtl w:val="0"/>
        </w:rPr>
        <w:t xml:space="preserve">Día 4 Lunes, 10 de Junio de 2024 - TRINIDAD</w:t>
      </w:r>
    </w:p>
    <w:p w:rsidR="00000000" w:rsidDel="00000000" w:rsidP="00000000" w:rsidRDefault="00000000" w:rsidRPr="00000000" w14:paraId="00000010">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b w:val="0"/>
          <w:sz w:val="22"/>
          <w:szCs w:val="22"/>
          <w:rtl w:val="0"/>
        </w:rPr>
        <w:t xml:space="preserve">Desayuno en el Hotel. Recorrido por la Ciudad Trinidad, ¨La ciudad Museo¨, también declarada por la UNESCO Patrimonio de la  Humanidad. Podrá recorrer sus adoquinadas calles, muestra fehaciente del estilo colonial de la Isla, así como sus construcciones y viviendas. Se visitará un museo de la ciudad; el Bar La  Canchánchara, para degustar el trago del propio nombre (bebida insigne del lugar, que data desde la época de los mambises cubanos y es hecho a base de aguardiente, miel y limón). Almuerzo en un restaurante típico de la ciudad. Tiempo libre para el disfrute independiente de la ciudad. Después del almuerzo, visita al Valle de los Ingenios y su mirador de Manaca Iznaga con la degustación de un trago. Regreso al Hotel en Trinidad. Noche libre para el disfrute de las facilidades de Hotel. </w:t>
      </w:r>
    </w:p>
    <w:p w:rsidR="00000000" w:rsidDel="00000000" w:rsidP="00000000" w:rsidRDefault="00000000" w:rsidRPr="00000000" w14:paraId="00000011">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ahazxukhc1fg" w:id="4"/>
      <w:bookmarkEnd w:id="4"/>
      <w:r w:rsidDel="00000000" w:rsidR="00000000" w:rsidRPr="00000000">
        <w:rPr>
          <w:rtl w:val="0"/>
        </w:rPr>
      </w:r>
    </w:p>
    <w:p w:rsidR="00000000" w:rsidDel="00000000" w:rsidP="00000000" w:rsidRDefault="00000000" w:rsidRPr="00000000" w14:paraId="00000012">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5 Martes, 11 de Junio de 2024 - TRINIDAD, CAYO SANTA MARÍA</w:t>
      </w:r>
    </w:p>
    <w:p w:rsidR="00000000" w:rsidDel="00000000" w:rsidP="00000000" w:rsidRDefault="00000000" w:rsidRPr="00000000" w14:paraId="00000013">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b w:val="0"/>
          <w:sz w:val="22"/>
          <w:szCs w:val="22"/>
          <w:rtl w:val="0"/>
        </w:rPr>
        <w:t xml:space="preserve">Desayuno en el Hotel. Salida hacia Santa Clara, ciudad que recoge episodios importantes de la Historia Cubana. Recorrido por sus principales calles y avenidas. Se visitará el Mausoleo de Che. Almuerzo en Restaurante típico de la ciudad. Continuación hacia Cayo Santa María. Alojamiento.  Continuación hacia Cayo Santa María. Alojamiento en MELIÁ CAYO SANTA MARÍA.</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6 Miércoles, 12 de Junio de 2024 - CAYO SANTA MARÍA</w:t>
      </w:r>
    </w:p>
    <w:p w:rsidR="00000000" w:rsidDel="00000000" w:rsidP="00000000" w:rsidRDefault="00000000" w:rsidRPr="00000000" w14:paraId="00000016">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b w:val="0"/>
          <w:sz w:val="22"/>
          <w:szCs w:val="22"/>
          <w:rtl w:val="0"/>
        </w:rPr>
        <w:t xml:space="preserve">Disfrute de todos los servicios del hotel, así como de sus hermosas playas.</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7 Jueves, 13 de Junio de 2024 - CAYO SANTA MARÍA</w:t>
      </w:r>
    </w:p>
    <w:p w:rsidR="00000000" w:rsidDel="00000000" w:rsidP="00000000" w:rsidRDefault="00000000" w:rsidRPr="00000000" w14:paraId="00000019">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b w:val="0"/>
          <w:sz w:val="22"/>
          <w:szCs w:val="22"/>
          <w:rtl w:val="0"/>
        </w:rPr>
        <w:t xml:space="preserve">Disfrute de todos los servicios del hotel, así como de sus hermosas playas.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8 Viernes, 14 de Junio de 2024 - CAYO SANTA MARÍA</w:t>
      </w:r>
    </w:p>
    <w:p w:rsidR="00000000" w:rsidDel="00000000" w:rsidP="00000000" w:rsidRDefault="00000000" w:rsidRPr="00000000" w14:paraId="0000001C">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b w:val="0"/>
          <w:sz w:val="22"/>
          <w:szCs w:val="22"/>
          <w:rtl w:val="0"/>
        </w:rPr>
        <w:t xml:space="preserve">Disfrute de todos los servicios del hotel, así como de sus hermosas playas.</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9 Sábado, 15 de Junio de 2024 - CAYO SANTA MARÍA, VARADERO</w:t>
      </w:r>
    </w:p>
    <w:p w:rsidR="00000000" w:rsidDel="00000000" w:rsidP="00000000" w:rsidRDefault="00000000" w:rsidRPr="00000000" w14:paraId="0000001F">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ah6drterranz" w:id="5"/>
      <w:bookmarkEnd w:id="5"/>
      <w:r w:rsidDel="00000000" w:rsidR="00000000" w:rsidRPr="00000000">
        <w:rPr>
          <w:rFonts w:ascii="Arial" w:cs="Arial" w:eastAsia="Arial" w:hAnsi="Arial"/>
          <w:b w:val="0"/>
          <w:sz w:val="22"/>
          <w:szCs w:val="22"/>
          <w:rtl w:val="0"/>
        </w:rPr>
        <w:t xml:space="preserve">Desayuno en el hotel. Salida hacia Varadero. Alojamiento en MELIÁ INTERNACIONAL.</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10 Domingo, 16 de Junio de 2024 - VARADERO</w:t>
      </w:r>
    </w:p>
    <w:p w:rsidR="00000000" w:rsidDel="00000000" w:rsidP="00000000" w:rsidRDefault="00000000" w:rsidRPr="00000000" w14:paraId="00000022">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b w:val="0"/>
          <w:sz w:val="22"/>
          <w:szCs w:val="22"/>
          <w:rtl w:val="0"/>
        </w:rPr>
        <w:t xml:space="preserve">Disfrute de todos los servicios del hotel, así como de sus hermosas playas.</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11 Lunes, 17 de Junio de 2024 - VARADERO</w:t>
      </w:r>
    </w:p>
    <w:p w:rsidR="00000000" w:rsidDel="00000000" w:rsidP="00000000" w:rsidRDefault="00000000" w:rsidRPr="00000000" w14:paraId="00000025">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ky8zugv5lkpt" w:id="0"/>
      <w:bookmarkEnd w:id="0"/>
      <w:r w:rsidDel="00000000" w:rsidR="00000000" w:rsidRPr="00000000">
        <w:rPr>
          <w:rFonts w:ascii="Arial" w:cs="Arial" w:eastAsia="Arial" w:hAnsi="Arial"/>
          <w:b w:val="0"/>
          <w:sz w:val="22"/>
          <w:szCs w:val="22"/>
          <w:rtl w:val="0"/>
        </w:rPr>
        <w:t xml:space="preserve">Disfrute de todos los servicios del hotel, así como de sus hermosas playas.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sz w:val="22"/>
          <w:szCs w:val="22"/>
        </w:rPr>
      </w:pPr>
      <w:bookmarkStart w:colFirst="0" w:colLast="0" w:name="_ky8zugv5lkpt" w:id="0"/>
      <w:bookmarkEnd w:id="0"/>
      <w:r w:rsidDel="00000000" w:rsidR="00000000" w:rsidRPr="00000000">
        <w:rPr>
          <w:rFonts w:ascii="Arial" w:cs="Arial" w:eastAsia="Arial" w:hAnsi="Arial"/>
          <w:sz w:val="22"/>
          <w:szCs w:val="22"/>
          <w:rtl w:val="0"/>
        </w:rPr>
        <w:t xml:space="preserve">Día 12 Martes, 18 de Junio de 2024 - VARADERO, LA HABANA, LIMA, BUENOS AIRES</w:t>
      </w:r>
    </w:p>
    <w:p w:rsidR="00000000" w:rsidDel="00000000" w:rsidP="00000000" w:rsidRDefault="00000000" w:rsidRPr="00000000" w14:paraId="00000028">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Arial" w:cs="Arial" w:eastAsia="Arial" w:hAnsi="Arial"/>
          <w:b w:val="0"/>
          <w:sz w:val="22"/>
          <w:szCs w:val="22"/>
        </w:rPr>
      </w:pPr>
      <w:bookmarkStart w:colFirst="0" w:colLast="0" w:name="_2ke5ifxeray9" w:id="6"/>
      <w:bookmarkEnd w:id="6"/>
      <w:r w:rsidDel="00000000" w:rsidR="00000000" w:rsidRPr="00000000">
        <w:rPr>
          <w:rFonts w:ascii="Arial" w:cs="Arial" w:eastAsia="Arial" w:hAnsi="Arial"/>
          <w:b w:val="0"/>
          <w:sz w:val="22"/>
          <w:szCs w:val="22"/>
          <w:rtl w:val="0"/>
        </w:rPr>
        <w:t xml:space="preserve">Desayuno en el Hotel. Traslado desde el Hotel  hacia el Aeropuerto Internacional José Martí para tomar el vuelo de regreso a la ciudad de BUENOS AIRES.</w:t>
      </w:r>
    </w:p>
    <w:p w:rsidR="00000000" w:rsidDel="00000000" w:rsidP="00000000" w:rsidRDefault="00000000" w:rsidRPr="00000000" w14:paraId="00000029">
      <w:pPr>
        <w:pStyle w:val="Heading1"/>
        <w:keepNext w:val="0"/>
        <w:keepLines w:val="0"/>
        <w:pageBreakBefore w:val="0"/>
        <w:widowControl w:val="0"/>
        <w:rPr>
          <w:rFonts w:ascii="Arial" w:cs="Arial" w:eastAsia="Arial" w:hAnsi="Arial"/>
        </w:rPr>
      </w:pPr>
      <w:bookmarkStart w:colFirst="0" w:colLast="0" w:name="_ky8zugv5lkpt" w:id="0"/>
      <w:bookmarkEnd w:id="0"/>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108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hyperlink r:id="rId1">
      <w:r w:rsidDel="00000000" w:rsidR="00000000" w:rsidRPr="00000000">
        <w:rPr>
          <w:color w:val="1155cc"/>
          <w:u w:val="single"/>
          <w:rtl w:val="0"/>
        </w:rPr>
        <w:t xml:space="preserve">www.federada.com/turismo</w:t>
      </w:r>
    </w:hyperlink>
    <w:r w:rsidDel="00000000" w:rsidR="00000000" w:rsidRPr="00000000">
      <w:rPr>
        <w:color w:val="666666"/>
        <w:rtl w:val="0"/>
      </w:rPr>
      <w:t xml:space="preserve">                                                                                                      </w:t>
    </w:r>
    <w:r w:rsidDel="00000000" w:rsidR="00000000" w:rsidRPr="00000000">
      <w:rPr/>
      <w:drawing>
        <wp:inline distB="114300" distT="114300" distL="114300" distR="114300">
          <wp:extent cx="1871663" cy="287948"/>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871663" cy="287948"/>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-695324</wp:posOffset>
          </wp:positionH>
          <wp:positionV relativeFrom="paragraph">
            <wp:posOffset>-66674</wp:posOffset>
          </wp:positionV>
          <wp:extent cx="7800975" cy="754559"/>
          <wp:effectExtent b="0" l="0" r="0" t="0"/>
          <wp:wrapSquare wrapText="bothSides" distB="0" distT="0" distL="0" distR="0"/>
          <wp:docPr id="1" name="image3.jpg"/>
          <a:graphic>
            <a:graphicData uri="http://schemas.openxmlformats.org/drawingml/2006/picture">
              <pic:pic>
                <pic:nvPicPr>
                  <pic:cNvPr id="0" name="image3.jpg"/>
                  <pic:cNvPicPr preferRelativeResize="0"/>
                </pic:nvPicPr>
                <pic:blipFill>
                  <a:blip r:embed="rId1"/>
                  <a:srcRect b="24" l="0" r="0" t="24"/>
                  <a:stretch>
                    <a:fillRect/>
                  </a:stretch>
                </pic:blipFill>
                <pic:spPr>
                  <a:xfrm>
                    <a:off x="0" y="0"/>
                    <a:ext cx="7800975" cy="75455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-700087</wp:posOffset>
          </wp:positionH>
          <wp:positionV relativeFrom="paragraph">
            <wp:posOffset>-66674</wp:posOffset>
          </wp:positionV>
          <wp:extent cx="7797701" cy="2233613"/>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104" l="0" r="0" t="104"/>
                  <a:stretch>
                    <a:fillRect/>
                  </a:stretch>
                </pic:blipFill>
                <pic:spPr>
                  <a:xfrm>
                    <a:off x="0" y="0"/>
                    <a:ext cx="7797701" cy="22336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s"/>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pageBreakBefore w:val="0"/>
      <w:spacing w:before="120" w:lineRule="auto"/>
    </w:pPr>
    <w:rPr>
      <w:rFonts w:ascii="Lato" w:cs="Lato" w:eastAsia="Lato" w:hAnsi="Lato"/>
      <w:b w:val="1"/>
    </w:rPr>
  </w:style>
  <w:style w:type="paragraph" w:styleId="Heading3">
    <w:name w:val="heading 3"/>
    <w:basedOn w:val="Normal"/>
    <w:next w:val="Normal"/>
    <w:pPr>
      <w:keepNext w:val="1"/>
      <w:keepLines w:val="1"/>
      <w:pageBreakBefore w:val="0"/>
    </w:pPr>
    <w:rPr>
      <w:rFonts w:ascii="Lato" w:cs="Lato" w:eastAsia="Lato" w:hAnsi="Lato"/>
      <w:color w:val="666666"/>
      <w:sz w:val="18"/>
      <w:szCs w:val="1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pageBreakBefore w:val="0"/>
      <w:spacing w:before="60" w:line="240" w:lineRule="auto"/>
    </w:pPr>
    <w:rPr>
      <w:rFonts w:ascii="Raleway" w:cs="Raleway" w:eastAsia="Raleway" w:hAnsi="Raleway"/>
      <w:b w:val="1"/>
      <w:color w:val="f2511b"/>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federada.com/turismo" TargetMode="External"/><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